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41C" w:rsidRPr="00D33FA2" w:rsidRDefault="00DB141C" w:rsidP="00DB141C">
      <w:pPr>
        <w:ind w:left="900"/>
        <w:jc w:val="center"/>
        <w:rPr>
          <w:b/>
          <w:bCs/>
          <w:sz w:val="28"/>
          <w:szCs w:val="28"/>
          <w:lang w:val="uz-Cyrl-UZ"/>
        </w:rPr>
      </w:pPr>
      <w:r w:rsidRPr="00FD2229">
        <w:rPr>
          <w:b/>
          <w:bCs/>
          <w:sz w:val="28"/>
          <w:szCs w:val="28"/>
          <w:lang w:val="uz-Latn-UZ"/>
        </w:rPr>
        <w:t>Қуёш  системаси ва унинг пайдо бўлиши</w:t>
      </w:r>
      <w:r>
        <w:rPr>
          <w:b/>
          <w:bCs/>
          <w:sz w:val="28"/>
          <w:szCs w:val="28"/>
          <w:lang w:val="uz-Cyrl-UZ"/>
        </w:rPr>
        <w:t>.</w:t>
      </w:r>
    </w:p>
    <w:p w:rsidR="00DB141C" w:rsidRPr="00FD2229" w:rsidRDefault="00DB141C" w:rsidP="00DB141C">
      <w:pPr>
        <w:numPr>
          <w:ilvl w:val="1"/>
          <w:numId w:val="2"/>
        </w:numPr>
        <w:jc w:val="both"/>
        <w:rPr>
          <w:b/>
          <w:bCs/>
          <w:sz w:val="28"/>
          <w:szCs w:val="28"/>
          <w:lang w:val="uz-Cyrl-UZ"/>
        </w:rPr>
      </w:pPr>
      <w:r w:rsidRPr="00FD2229">
        <w:rPr>
          <w:b/>
          <w:bCs/>
          <w:sz w:val="28"/>
          <w:szCs w:val="28"/>
          <w:lang w:val="uz-Latn-UZ"/>
        </w:rPr>
        <w:t>Қуёшнинг тузилиши ва эволюсияси</w:t>
      </w:r>
      <w:r>
        <w:rPr>
          <w:b/>
          <w:bCs/>
          <w:sz w:val="28"/>
          <w:szCs w:val="28"/>
          <w:lang w:val="uz-Cyrl-UZ"/>
        </w:rPr>
        <w:t>.</w:t>
      </w:r>
    </w:p>
    <w:p w:rsidR="00DB141C" w:rsidRPr="00FD2229" w:rsidRDefault="00DB141C" w:rsidP="00DB141C">
      <w:pPr>
        <w:numPr>
          <w:ilvl w:val="1"/>
          <w:numId w:val="2"/>
        </w:numPr>
        <w:jc w:val="both"/>
        <w:rPr>
          <w:b/>
          <w:bCs/>
          <w:sz w:val="28"/>
          <w:szCs w:val="28"/>
          <w:lang w:val="uz-Cyrl-UZ"/>
        </w:rPr>
      </w:pPr>
      <w:r w:rsidRPr="00FD2229">
        <w:rPr>
          <w:b/>
          <w:bCs/>
          <w:sz w:val="28"/>
          <w:szCs w:val="28"/>
          <w:lang w:val="uz-Latn-UZ"/>
        </w:rPr>
        <w:t>Астероидлар, кометалар ва метеор мо</w:t>
      </w:r>
      <w:r>
        <w:rPr>
          <w:b/>
          <w:bCs/>
          <w:sz w:val="28"/>
          <w:szCs w:val="28"/>
        </w:rPr>
        <w:t>д</w:t>
      </w:r>
      <w:r w:rsidRPr="00FD2229">
        <w:rPr>
          <w:b/>
          <w:bCs/>
          <w:sz w:val="28"/>
          <w:szCs w:val="28"/>
          <w:lang w:val="uz-Latn-UZ"/>
        </w:rPr>
        <w:t>да</w:t>
      </w:r>
      <w:r>
        <w:rPr>
          <w:b/>
          <w:bCs/>
          <w:sz w:val="28"/>
          <w:szCs w:val="28"/>
          <w:lang w:val="uz-Cyrl-UZ"/>
        </w:rPr>
        <w:t>.</w:t>
      </w:r>
    </w:p>
    <w:p w:rsidR="00DB141C" w:rsidRPr="00FD2229" w:rsidRDefault="00DB141C" w:rsidP="00DB141C">
      <w:pPr>
        <w:ind w:left="900"/>
        <w:jc w:val="center"/>
        <w:rPr>
          <w:sz w:val="28"/>
          <w:szCs w:val="28"/>
          <w:lang w:val="uz-Latn-UZ"/>
        </w:rPr>
      </w:pPr>
    </w:p>
    <w:p w:rsidR="00DB141C" w:rsidRPr="00FD2229" w:rsidRDefault="00DB141C" w:rsidP="00DB141C">
      <w:pPr>
        <w:pStyle w:val="21"/>
        <w:spacing w:after="0" w:line="240" w:lineRule="auto"/>
        <w:ind w:left="0" w:firstLine="720"/>
        <w:jc w:val="both"/>
        <w:rPr>
          <w:sz w:val="28"/>
          <w:szCs w:val="28"/>
          <w:lang w:val="uz-Latn-UZ"/>
        </w:rPr>
      </w:pPr>
      <w:r>
        <w:rPr>
          <w:b/>
          <w:bCs/>
          <w:sz w:val="28"/>
          <w:szCs w:val="28"/>
          <w:lang w:val="uz-Cyrl-UZ"/>
        </w:rPr>
        <w:t xml:space="preserve">8.1. </w:t>
      </w:r>
      <w:r w:rsidRPr="00FD2229">
        <w:rPr>
          <w:b/>
          <w:bCs/>
          <w:sz w:val="28"/>
          <w:szCs w:val="28"/>
          <w:lang w:val="uz-Latn-UZ"/>
        </w:rPr>
        <w:t>Қуёшнинг тузилиши ва эволюсияси</w:t>
      </w:r>
      <w:r w:rsidRPr="00FD2229">
        <w:rPr>
          <w:b/>
          <w:bCs/>
          <w:sz w:val="28"/>
          <w:szCs w:val="28"/>
          <w:lang w:val="uz-Cyrl-UZ"/>
        </w:rPr>
        <w:t xml:space="preserve">. </w:t>
      </w:r>
      <w:r w:rsidRPr="00FD2229">
        <w:rPr>
          <w:sz w:val="28"/>
          <w:szCs w:val="28"/>
          <w:lang w:val="uz-Latn-UZ"/>
        </w:rPr>
        <w:t xml:space="preserve"> Қуёш - қуёш  системаси марказида жойлашган, Ерга энг яқин юлдуз. Қуёш оғирлиги Ердан 330 минг, диамйетри бўйича 109 баробар катта. Қуёш ичига Ердай шарларнинг миллиондан ортиғи сиғади.</w:t>
      </w:r>
      <w:bookmarkStart w:id="0" w:name="_GoBack"/>
      <w:bookmarkEnd w:id="0"/>
    </w:p>
    <w:p w:rsidR="00DB141C" w:rsidRPr="00FD2229" w:rsidRDefault="00DB141C" w:rsidP="00DB141C">
      <w:pPr>
        <w:ind w:firstLine="708"/>
        <w:jc w:val="both"/>
        <w:rPr>
          <w:sz w:val="28"/>
          <w:szCs w:val="28"/>
          <w:lang w:val="uz-Latn-UZ"/>
        </w:rPr>
      </w:pPr>
      <w:r w:rsidRPr="00FD2229">
        <w:rPr>
          <w:sz w:val="28"/>
          <w:szCs w:val="28"/>
          <w:lang w:val="uz-Latn-UZ"/>
        </w:rPr>
        <w:t>Қуёш ўз ўқи атрофида секин-аста мунтазам шарқдан ғарбга томон айланади. Айланиш тезлиги қуёш  экваторида 2 км/сек. бўлиб, қутблари томон камайиб боради. Eкваторда айланиш даври - 25, қутблари яқинда эса - 31 суткага тенг. Шундай қилиб, Қуёш ўз ўқи атрофида ўртача хисобда 27,27 суткада бир марта айланади.</w:t>
      </w:r>
    </w:p>
    <w:p w:rsidR="00DB141C" w:rsidRPr="00FD2229" w:rsidRDefault="00DB141C" w:rsidP="00DB141C">
      <w:pPr>
        <w:ind w:firstLine="708"/>
        <w:jc w:val="both"/>
        <w:rPr>
          <w:sz w:val="28"/>
          <w:szCs w:val="28"/>
          <w:lang w:val="uz-Latn-UZ"/>
        </w:rPr>
      </w:pPr>
      <w:r w:rsidRPr="00FD2229">
        <w:rPr>
          <w:sz w:val="28"/>
          <w:szCs w:val="28"/>
          <w:lang w:val="uz-Latn-UZ"/>
        </w:rPr>
        <w:t>Қуёш , Галактика маркази атрофида 200 млн. йил давомида бир марта айланиб чиқади. Яқин юлдузларга нисбатан Қуёш  секундига 20 км тезлик билан харакат қилади.</w:t>
      </w:r>
    </w:p>
    <w:p w:rsidR="00DB141C" w:rsidRPr="00FD2229" w:rsidRDefault="00DB141C" w:rsidP="00DB141C">
      <w:pPr>
        <w:ind w:firstLine="708"/>
        <w:jc w:val="both"/>
        <w:rPr>
          <w:sz w:val="28"/>
          <w:szCs w:val="28"/>
          <w:lang w:val="uz-Latn-UZ"/>
        </w:rPr>
      </w:pPr>
      <w:r w:rsidRPr="00FD2229">
        <w:rPr>
          <w:sz w:val="28"/>
          <w:szCs w:val="28"/>
          <w:lang w:val="uz-Latn-UZ"/>
        </w:rPr>
        <w:t>Қуёшни ўзи ясаган телескоп ёрдамида Г. Галилей</w:t>
      </w:r>
      <w:r w:rsidRPr="00FD2229">
        <w:rPr>
          <w:b/>
          <w:bCs/>
          <w:sz w:val="28"/>
          <w:szCs w:val="28"/>
          <w:lang w:val="uz-Latn-UZ"/>
        </w:rPr>
        <w:t xml:space="preserve"> </w:t>
      </w:r>
      <w:r w:rsidRPr="00FD2229">
        <w:rPr>
          <w:sz w:val="28"/>
          <w:szCs w:val="28"/>
          <w:lang w:val="uz-Latn-UZ"/>
        </w:rPr>
        <w:t>1611 йили кузатган ва ундаги доғларни, ўз ўқи атрофида айланиш даврини аниқлаган. Немис олими Г. Швабйе</w:t>
      </w:r>
      <w:r w:rsidRPr="00FD2229">
        <w:rPr>
          <w:b/>
          <w:bCs/>
          <w:sz w:val="28"/>
          <w:szCs w:val="28"/>
          <w:lang w:val="uz-Latn-UZ"/>
        </w:rPr>
        <w:t xml:space="preserve"> </w:t>
      </w:r>
      <w:r w:rsidRPr="00FD2229">
        <w:rPr>
          <w:sz w:val="28"/>
          <w:szCs w:val="28"/>
          <w:lang w:val="uz-Latn-UZ"/>
        </w:rPr>
        <w:t xml:space="preserve">1843 йилда Қуёш  доғларининг сони, унинг фаоллиги даврий ўзгаришини топди. Ҳозирги даврда энг яхши ишлаб чиқилган гипотеза, рус академиги О.Ю. Шмидт (1891-1956) нинг ўтган асрнинг ўрталаридаги ишларига асосланган гипотезаси ҳисобланади. Шмидт гипотезасига мувофиқ, планеталар ўзи эндигина шаклланган қуёш атрофида зарралари турли-туман орбиталар бўйлаб айланиб юрган жуда катта ва совуқ газ-чанг булути моддаларидан пайдо бўлган. Вақт ўтиши билан бу булутнинг шакли ўзгариб борган, зарраларнинг тўқнашишлари ва уларнинг ўзаро энергия алмашиниши шунга олиб келган-ки, бунда булут аста-секин яссилана борган, зарраларнинг орбиталари эса айланаларга яқинлашиб борган. Йирик зарралар ўзларига майдаларини қўшиб олган. Бир томонга йўналган ҳаракат кўпайиб борган. Модданинг қуюқлашган бўлаклари ҳосил бўлиб, улар қалинлиги диаметрига қараганда минглаб марта кичик бўлган диск шаклида тақсимланган. Eнг йирик қуюқлашган бўлакларнинг массаси тез ортиб борган. Кейин модданинг ҳар хил катталикдаги ҳосил бўлган дастлабки «пўк» гувалакларнинг кўпчилигидан бир неча йирик жисмлар-планеталар пайдо бўлган. </w:t>
      </w:r>
    </w:p>
    <w:p w:rsidR="00DB141C" w:rsidRPr="00FD2229" w:rsidRDefault="00DB141C" w:rsidP="00DB141C">
      <w:pPr>
        <w:ind w:firstLine="708"/>
        <w:jc w:val="both"/>
        <w:rPr>
          <w:sz w:val="28"/>
          <w:szCs w:val="28"/>
          <w:lang w:val="uz-Latn-UZ"/>
        </w:rPr>
      </w:pPr>
      <w:r w:rsidRPr="00FD2229">
        <w:rPr>
          <w:sz w:val="28"/>
          <w:szCs w:val="28"/>
          <w:lang w:val="uz-Latn-UZ"/>
        </w:rPr>
        <w:t xml:space="preserve">Ҳисоб-китоблар, Ер ўзининг ҳозирги массасига бир неча юз миллион йилда Eришганлигини кўрсатди. Сирти совуқ бўлган Ернинг ички қисми радиоктив элементлар ҳисобига қизий бошлаган. Бу, Ернинг ичидаги моддаларни эришига олиб келган. Оғир элементлар чўкиб ядрони вужудга келтирганда, енгил элементлар сиртга чиқиб Ер қобиғини вужудга келтирган. </w:t>
      </w:r>
      <w:r w:rsidRPr="00FD2229">
        <w:rPr>
          <w:sz w:val="28"/>
          <w:szCs w:val="28"/>
          <w:lang w:val="uz-Latn-UZ"/>
        </w:rPr>
        <w:lastRenderedPageBreak/>
        <w:t>Бўлажак планеталарни ўраб олган зарралар тўпламида уларнинг бир-бирларига ёпишиш жараёни юз берган ва оқибатда планеталарнинг йўлдошлари пайдо бўлган. 1913 - йилда америка астрономи Ж. Хейел Қуёш доғлари, Қуёш сиртининг совиган қисмлари эканлигини ва сиртида кучли магнит майдонлари борлигини кашф этди. 1940 йил бошида Қуёш  радиотўлқинлар манбаи эканлиги, кейинчалик Қуёш тожи спекторида бир неча чизиқларни, кўп марта ионланган кимёвий элементли чизиқлар эканлиги ҳамда Қуёш тожининг юқори ҳароратга эгалиги кашф этилди.</w:t>
      </w:r>
    </w:p>
    <w:p w:rsidR="00DB141C" w:rsidRPr="00FD2229" w:rsidRDefault="00DB141C" w:rsidP="00DB141C">
      <w:pPr>
        <w:ind w:firstLine="708"/>
        <w:jc w:val="both"/>
        <w:rPr>
          <w:sz w:val="28"/>
          <w:szCs w:val="28"/>
          <w:lang w:val="uz-Latn-UZ"/>
        </w:rPr>
      </w:pPr>
      <w:r w:rsidRPr="00FD2229">
        <w:rPr>
          <w:sz w:val="28"/>
          <w:szCs w:val="28"/>
          <w:lang w:val="uz-Latn-UZ"/>
        </w:rPr>
        <w:t>Қуёш  асосан водород ва гелийдан ташкил топган. Унинг юзасидаги ҳарорат 6000</w:t>
      </w:r>
      <w:r w:rsidRPr="00FD2229">
        <w:rPr>
          <w:sz w:val="28"/>
          <w:szCs w:val="28"/>
          <w:vertAlign w:val="superscript"/>
          <w:lang w:val="uz-Latn-UZ"/>
        </w:rPr>
        <w:t xml:space="preserve">О </w:t>
      </w:r>
      <w:r w:rsidRPr="00FD2229">
        <w:rPr>
          <w:sz w:val="28"/>
          <w:szCs w:val="28"/>
          <w:lang w:val="uz-Latn-UZ"/>
        </w:rPr>
        <w:t>га яқин. Қуёшдан чиқадиган энергия термоядро реаксияси жараёнида водороднинг гелийга айланишидан ҳосил бўлади. Қуёшда 69 кимёвий элемент борлиги олимлар томонидан аниқланган.</w:t>
      </w:r>
    </w:p>
    <w:p w:rsidR="00DB141C" w:rsidRPr="00FD2229" w:rsidRDefault="00DB141C" w:rsidP="00DB141C">
      <w:pPr>
        <w:ind w:firstLine="708"/>
        <w:jc w:val="both"/>
        <w:rPr>
          <w:sz w:val="28"/>
          <w:szCs w:val="28"/>
          <w:lang w:val="uz-Latn-UZ"/>
        </w:rPr>
      </w:pPr>
      <w:r w:rsidRPr="00FD2229">
        <w:rPr>
          <w:sz w:val="28"/>
          <w:szCs w:val="28"/>
          <w:lang w:val="uz-Latn-UZ"/>
        </w:rPr>
        <w:t xml:space="preserve">Қуёш  атмосфераси уч қатламга бўлинади: </w:t>
      </w:r>
    </w:p>
    <w:p w:rsidR="00DB141C" w:rsidRPr="00FD2229" w:rsidRDefault="00DB141C" w:rsidP="00DB141C">
      <w:pPr>
        <w:ind w:firstLine="540"/>
        <w:jc w:val="both"/>
        <w:rPr>
          <w:sz w:val="28"/>
          <w:szCs w:val="28"/>
          <w:lang w:val="uz-Latn-UZ"/>
        </w:rPr>
      </w:pPr>
      <w:r w:rsidRPr="00FD2229">
        <w:rPr>
          <w:b/>
          <w:bCs/>
          <w:sz w:val="28"/>
          <w:szCs w:val="28"/>
          <w:lang w:val="uz-Latn-UZ"/>
        </w:rPr>
        <w:t xml:space="preserve">- </w:t>
      </w:r>
      <w:r w:rsidRPr="00FD2229">
        <w:rPr>
          <w:sz w:val="28"/>
          <w:szCs w:val="28"/>
          <w:lang w:val="uz-Latn-UZ"/>
        </w:rPr>
        <w:t xml:space="preserve">фотосфера - энг пастки қатлам, қуёшнинг барча нурланиш энергияси асосан фотосферадан сочилади. Фотосферада доғлар ва машъалалар мавжуд. Қуёш доғлари узуқ-узуқ тўрсимон ёруғ майдончалар-машъалалар билан ўралган. Қуёш  доғлари ва машъалалари Қуёш  юзасининг фаол соҳаларини ташкил этади; </w:t>
      </w:r>
    </w:p>
    <w:p w:rsidR="00DB141C" w:rsidRPr="00FD2229" w:rsidRDefault="00DB141C" w:rsidP="00DB141C">
      <w:pPr>
        <w:jc w:val="both"/>
        <w:rPr>
          <w:sz w:val="28"/>
          <w:szCs w:val="28"/>
          <w:lang w:val="uz-Latn-UZ"/>
        </w:rPr>
      </w:pPr>
      <w:r w:rsidRPr="00FD2229">
        <w:rPr>
          <w:sz w:val="28"/>
          <w:szCs w:val="28"/>
          <w:lang w:val="uz-Latn-UZ"/>
        </w:rPr>
        <w:t xml:space="preserve">        - хромосфера</w:t>
      </w:r>
      <w:r w:rsidRPr="00FD2229">
        <w:rPr>
          <w:b/>
          <w:bCs/>
          <w:sz w:val="28"/>
          <w:szCs w:val="28"/>
          <w:lang w:val="uz-Latn-UZ"/>
        </w:rPr>
        <w:t xml:space="preserve"> </w:t>
      </w:r>
      <w:r w:rsidRPr="00FD2229">
        <w:rPr>
          <w:sz w:val="28"/>
          <w:szCs w:val="28"/>
          <w:lang w:val="uz-Latn-UZ"/>
        </w:rPr>
        <w:t>- фотосферанинг устида жойлашган. Хромосфера билан фотосфера чегарасида ҳарорат 4500</w:t>
      </w:r>
      <w:r w:rsidRPr="00FD2229">
        <w:rPr>
          <w:sz w:val="28"/>
          <w:szCs w:val="28"/>
          <w:vertAlign w:val="superscript"/>
          <w:lang w:val="uz-Latn-UZ"/>
        </w:rPr>
        <w:t>О</w:t>
      </w:r>
      <w:r w:rsidRPr="00FD2229">
        <w:rPr>
          <w:sz w:val="28"/>
          <w:szCs w:val="28"/>
          <w:lang w:val="uz-Latn-UZ"/>
        </w:rPr>
        <w:t xml:space="preserve">. Хромосфера асосидан бир неча минг км. баландликда эса ҳарорат ортиб, 15-20 мингга етади. Атмосфера босими фотосфераникидан миллион марта кам; </w:t>
      </w:r>
    </w:p>
    <w:p w:rsidR="00DB141C" w:rsidRPr="00FD2229" w:rsidRDefault="00DB141C" w:rsidP="00DB141C">
      <w:pPr>
        <w:jc w:val="both"/>
        <w:rPr>
          <w:sz w:val="28"/>
          <w:szCs w:val="28"/>
          <w:lang w:val="uz-Latn-UZ"/>
        </w:rPr>
      </w:pPr>
      <w:r w:rsidRPr="00FD2229">
        <w:rPr>
          <w:sz w:val="28"/>
          <w:szCs w:val="28"/>
          <w:lang w:val="uz-Latn-UZ"/>
        </w:rPr>
        <w:t xml:space="preserve">         - Қуёш тожи - қуёшнинг ташқи, энг кўп чўзилган қатлами. Қуёш тожи қуёш  гардишидан 10</w:t>
      </w:r>
      <w:r w:rsidRPr="00FD2229">
        <w:rPr>
          <w:sz w:val="28"/>
          <w:szCs w:val="28"/>
          <w:vertAlign w:val="superscript"/>
          <w:lang w:val="uz-Latn-UZ"/>
        </w:rPr>
        <w:t>6</w:t>
      </w:r>
      <w:r w:rsidRPr="00FD2229">
        <w:rPr>
          <w:sz w:val="28"/>
          <w:szCs w:val="28"/>
          <w:lang w:val="uz-Latn-UZ"/>
        </w:rPr>
        <w:t xml:space="preserve"> маротаба хира бўлиб, қуёшнинг тўла тутилиши пайтида яққол кўриш мумкин. Қуёш тожи спекторида кўп марта ионланган Фе, Cа, Мг ва бошқа элементлар атомларнинг эмиссион чизиқлари бор. Қуёш тожининг ўртача ҳарорати 10</w:t>
      </w:r>
      <w:r w:rsidRPr="00FD2229">
        <w:rPr>
          <w:sz w:val="28"/>
          <w:szCs w:val="28"/>
          <w:vertAlign w:val="superscript"/>
          <w:lang w:val="uz-Latn-UZ"/>
        </w:rPr>
        <w:t xml:space="preserve">6 </w:t>
      </w:r>
      <w:r w:rsidRPr="00FD2229">
        <w:rPr>
          <w:sz w:val="28"/>
          <w:szCs w:val="28"/>
          <w:lang w:val="uz-Latn-UZ"/>
        </w:rPr>
        <w:t>дан ортиқ. Хромосфера билан Қуёш чегарасидаги ҳарорат 10</w:t>
      </w:r>
      <w:r w:rsidRPr="00FD2229">
        <w:rPr>
          <w:sz w:val="28"/>
          <w:szCs w:val="28"/>
          <w:vertAlign w:val="superscript"/>
          <w:lang w:val="uz-Latn-UZ"/>
        </w:rPr>
        <w:t xml:space="preserve">5 </w:t>
      </w:r>
      <w:r w:rsidRPr="00FD2229">
        <w:rPr>
          <w:sz w:val="28"/>
          <w:szCs w:val="28"/>
          <w:lang w:val="uz-Latn-UZ"/>
        </w:rPr>
        <w:t xml:space="preserve">га тенг. Қуёш тожининг ташқи қатламларидан фазога юқори энергия зарра (протон, электрон) лар сочилиб туради ва бу оқим </w:t>
      </w:r>
      <w:r w:rsidRPr="00FD2229">
        <w:rPr>
          <w:i/>
          <w:iCs/>
          <w:sz w:val="28"/>
          <w:szCs w:val="28"/>
          <w:lang w:val="uz-Latn-UZ"/>
        </w:rPr>
        <w:t>Қуёш шамоли</w:t>
      </w:r>
      <w:r w:rsidRPr="00FD2229">
        <w:rPr>
          <w:sz w:val="28"/>
          <w:szCs w:val="28"/>
          <w:lang w:val="uz-Latn-UZ"/>
        </w:rPr>
        <w:t xml:space="preserve"> деб аталади.</w:t>
      </w:r>
    </w:p>
    <w:p w:rsidR="00DB141C" w:rsidRPr="00FD2229" w:rsidRDefault="00DB141C" w:rsidP="00DB141C">
      <w:pPr>
        <w:ind w:firstLine="708"/>
        <w:jc w:val="both"/>
        <w:rPr>
          <w:sz w:val="28"/>
          <w:szCs w:val="28"/>
          <w:lang w:val="uz-Latn-UZ"/>
        </w:rPr>
      </w:pPr>
      <w:r w:rsidRPr="00FD2229">
        <w:rPr>
          <w:sz w:val="28"/>
          <w:szCs w:val="28"/>
          <w:lang w:val="uz-Latn-UZ"/>
        </w:rPr>
        <w:t>Қуёш , 9 та сайёра (Аторит-Меркурий, Зуҳра-Венера, Ер, Миррих-Марс, Муштарийе-Юпитер, Зуҳал-Сатурн, Уран, Нептун, Плутон) ва уларнинг йўлдошларидан иборат осмон жисмлари, яна бир неча ўн минг кичик сайёра (астероид), кўпдан-кўп комета ва майда метеор моддалар биргаликда Қуёш системаси (тизими) ни ташкил этади</w:t>
      </w:r>
      <w:r w:rsidRPr="00FD2229">
        <w:rPr>
          <w:rStyle w:val="a5"/>
          <w:sz w:val="28"/>
          <w:szCs w:val="28"/>
          <w:lang w:val="uz-Latn-UZ"/>
        </w:rPr>
        <w:footnoteReference w:id="1"/>
      </w:r>
      <w:r w:rsidRPr="00FD2229">
        <w:rPr>
          <w:sz w:val="28"/>
          <w:szCs w:val="28"/>
          <w:lang w:val="uz-Latn-UZ"/>
        </w:rPr>
        <w:t>.</w:t>
      </w:r>
    </w:p>
    <w:p w:rsidR="00DB141C" w:rsidRPr="00FD2229" w:rsidRDefault="00DB141C" w:rsidP="00DB141C">
      <w:pPr>
        <w:ind w:firstLine="708"/>
        <w:jc w:val="both"/>
        <w:rPr>
          <w:sz w:val="28"/>
          <w:szCs w:val="28"/>
          <w:lang w:val="uz-Latn-UZ"/>
        </w:rPr>
      </w:pPr>
      <w:r w:rsidRPr="00FD2229">
        <w:rPr>
          <w:sz w:val="28"/>
          <w:szCs w:val="28"/>
          <w:lang w:val="uz-Latn-UZ"/>
        </w:rPr>
        <w:t xml:space="preserve">Қуёш системаси ҳудудидаги ҳар қандай жисм ҳам унинг аъзоси бўлавермайди. Қуёшнинг таъсир доирасидаги ҳар бир жисмнинг Қуёш системаси аъзоси бўлиши учун энергия тўла манфий бўлиши керак. Бу ҳолда </w:t>
      </w:r>
      <w:r w:rsidRPr="00FD2229">
        <w:rPr>
          <w:sz w:val="28"/>
          <w:szCs w:val="28"/>
          <w:lang w:val="uz-Latn-UZ"/>
        </w:rPr>
        <w:lastRenderedPageBreak/>
        <w:t>жисм қуёшнинг тортиш кучини енга олмай, Қуёш  системаси доирасидан ташқарига чиқиб кета олмайди. Яна, Қуёш системасига тегишли жисмларга қуёшнинг тортишиш кучи таъсири бошқа юлдузларникига нисбатан ортиқ бўлиши керак.</w:t>
      </w:r>
    </w:p>
    <w:p w:rsidR="00DB141C" w:rsidRPr="00FD2229" w:rsidRDefault="00DB141C" w:rsidP="00DB141C">
      <w:pPr>
        <w:ind w:firstLine="708"/>
        <w:jc w:val="both"/>
        <w:rPr>
          <w:sz w:val="28"/>
          <w:szCs w:val="28"/>
          <w:lang w:val="uz-Latn-UZ"/>
        </w:rPr>
      </w:pPr>
      <w:r w:rsidRPr="00FD2229">
        <w:rPr>
          <w:sz w:val="28"/>
          <w:szCs w:val="28"/>
          <w:lang w:val="uz-Latn-UZ"/>
        </w:rPr>
        <w:t>Қуёш системасида жисмларнинг ҳароратларини бошқарувчи асосий жисм Қуёшдир. Қуёш системасининг асосий хусусиятлари қуйидагилардан иборат:</w:t>
      </w:r>
    </w:p>
    <w:p w:rsidR="00DB141C" w:rsidRPr="00FD2229" w:rsidRDefault="00DB141C" w:rsidP="00DB141C">
      <w:pPr>
        <w:ind w:left="708"/>
        <w:jc w:val="both"/>
        <w:rPr>
          <w:sz w:val="28"/>
          <w:szCs w:val="28"/>
          <w:lang w:val="uz-Latn-UZ"/>
        </w:rPr>
      </w:pPr>
      <w:r w:rsidRPr="00FD2229">
        <w:rPr>
          <w:sz w:val="28"/>
          <w:szCs w:val="28"/>
          <w:lang w:val="uz-Latn-UZ"/>
        </w:rPr>
        <w:t>-  барча сайёралар Қуёш атрофида ўз орбитаси бўйлаб ҳаракат қилади;</w:t>
      </w:r>
    </w:p>
    <w:p w:rsidR="00DB141C" w:rsidRPr="00FD2229" w:rsidRDefault="00DB141C" w:rsidP="00DB141C">
      <w:pPr>
        <w:ind w:left="720" w:hanging="12"/>
        <w:jc w:val="both"/>
        <w:rPr>
          <w:sz w:val="28"/>
          <w:szCs w:val="28"/>
          <w:lang w:val="uz-Latn-UZ"/>
        </w:rPr>
      </w:pPr>
      <w:r w:rsidRPr="00FD2229">
        <w:rPr>
          <w:sz w:val="28"/>
          <w:szCs w:val="28"/>
          <w:lang w:val="uz-Latn-UZ"/>
        </w:rPr>
        <w:t>- барча сайёралар Қуёш атрофида бир йўналишда соат милига қарши (Шимолий қутбдан қараганда) ҳаракат қилади;</w:t>
      </w:r>
    </w:p>
    <w:p w:rsidR="00DB141C" w:rsidRPr="00FD2229" w:rsidRDefault="00DB141C" w:rsidP="00DB141C">
      <w:pPr>
        <w:ind w:left="720" w:hanging="12"/>
        <w:jc w:val="both"/>
        <w:rPr>
          <w:sz w:val="28"/>
          <w:szCs w:val="28"/>
          <w:lang w:val="uz-Latn-UZ"/>
        </w:rPr>
      </w:pPr>
      <w:r w:rsidRPr="00FD2229">
        <w:rPr>
          <w:sz w:val="28"/>
          <w:szCs w:val="28"/>
          <w:lang w:val="uz-Latn-UZ"/>
        </w:rPr>
        <w:t>- барча сайёралар (Урандан ташқари) ва уларнинг кўпчилик йўлдошлари ҳам ўз ўқи атрофида соат мили йўналишига қарши ҳаракат қилади;</w:t>
      </w:r>
    </w:p>
    <w:p w:rsidR="00DB141C" w:rsidRPr="00FD2229" w:rsidRDefault="00DB141C" w:rsidP="00DB141C">
      <w:pPr>
        <w:ind w:left="720" w:hanging="12"/>
        <w:jc w:val="both"/>
        <w:rPr>
          <w:sz w:val="28"/>
          <w:szCs w:val="28"/>
          <w:lang w:val="uz-Latn-UZ"/>
        </w:rPr>
      </w:pPr>
      <w:r w:rsidRPr="00FD2229">
        <w:rPr>
          <w:sz w:val="28"/>
          <w:szCs w:val="28"/>
          <w:lang w:val="uz-Latn-UZ"/>
        </w:rPr>
        <w:t>- барча сайёралар (Меркурий ва Плутондан ташқари) орбиталари бир текисликда жойлашади;</w:t>
      </w:r>
    </w:p>
    <w:p w:rsidR="00DB141C" w:rsidRPr="00FD2229" w:rsidRDefault="00DB141C" w:rsidP="00DB141C">
      <w:pPr>
        <w:ind w:left="720"/>
        <w:jc w:val="both"/>
        <w:rPr>
          <w:sz w:val="28"/>
          <w:szCs w:val="28"/>
          <w:lang w:val="uz-Latn-UZ"/>
        </w:rPr>
      </w:pPr>
      <w:r w:rsidRPr="00FD2229">
        <w:rPr>
          <w:sz w:val="28"/>
          <w:szCs w:val="28"/>
          <w:lang w:val="uz-Latn-UZ"/>
        </w:rPr>
        <w:t>- Қуёш системасидаги сайёралар икки гурухга бўлинади - ички (Меркурий, Венера, Ер, Марс) ва ташқи (Юпитер, Сатурн, Уран, Нептун).</w:t>
      </w:r>
    </w:p>
    <w:p w:rsidR="00DB141C" w:rsidRPr="00FD2229" w:rsidRDefault="00DB141C" w:rsidP="00DB141C">
      <w:pPr>
        <w:ind w:firstLine="720"/>
        <w:jc w:val="both"/>
        <w:rPr>
          <w:sz w:val="28"/>
          <w:szCs w:val="28"/>
          <w:lang w:val="uz-Latn-UZ"/>
        </w:rPr>
      </w:pPr>
      <w:r w:rsidRPr="00FD2229">
        <w:rPr>
          <w:sz w:val="28"/>
          <w:szCs w:val="28"/>
          <w:lang w:val="uz-Latn-UZ"/>
        </w:rPr>
        <w:t>Уларда бир-биридан тубдан фарқ қиладиган хусусиятлари мавжуд. Масалан, астрономик аппаратлар ёрдамида текшириш натижасида маълум бўлишича, ички сайёралар атмосфераси ташқиларникига қараганда анча сийрак. Меркурийда атмосфера йўқ, Венера ва Марсда СО</w:t>
      </w:r>
      <w:r w:rsidRPr="00FD2229">
        <w:rPr>
          <w:sz w:val="28"/>
          <w:szCs w:val="28"/>
          <w:vertAlign w:val="subscript"/>
          <w:lang w:val="uz-Latn-UZ"/>
        </w:rPr>
        <w:t xml:space="preserve">2 </w:t>
      </w:r>
      <w:r w:rsidRPr="00FD2229">
        <w:rPr>
          <w:sz w:val="28"/>
          <w:szCs w:val="28"/>
          <w:lang w:val="uz-Latn-UZ"/>
        </w:rPr>
        <w:t xml:space="preserve">дан иборат жуда зич атмосфера. Ташқи сайёралар атмосфераси жуда қалин, зич бўлиб, асосан метан, аммиак ва водороддан иборат. </w:t>
      </w:r>
    </w:p>
    <w:p w:rsidR="00DB141C" w:rsidRPr="00FD2229" w:rsidRDefault="00DB141C" w:rsidP="00DB141C">
      <w:pPr>
        <w:ind w:firstLine="720"/>
        <w:jc w:val="both"/>
        <w:rPr>
          <w:sz w:val="28"/>
          <w:szCs w:val="28"/>
          <w:lang w:val="uz-Latn-UZ"/>
        </w:rPr>
      </w:pPr>
      <w:r w:rsidRPr="00FD2229">
        <w:rPr>
          <w:sz w:val="28"/>
          <w:szCs w:val="28"/>
          <w:lang w:val="uz-Latn-UZ"/>
        </w:rPr>
        <w:t>Гигант сайёралар ички сайёраларга қараганда ўз ўқлари атрофида жуда катта тезлик билан айланадилар. Плутоннинг физик табиати, гигант сайёралардан тубдан фарқ қилганлиги учун уни ташқи сайёралар қаторига қўшиб бўлмайди. Сатурн ҳам ўзига хос, унинг  атрофида худди йўлдошлари каби сон-саноқсиз майда жисмлардан ташкил топган халқалар тизими айланади. Халқаларнинг эни 70000 км, қалинлиги 5 км.</w:t>
      </w:r>
    </w:p>
    <w:p w:rsidR="00DB141C" w:rsidRPr="00FD2229" w:rsidRDefault="00DB141C" w:rsidP="00DB141C">
      <w:pPr>
        <w:ind w:firstLine="708"/>
        <w:jc w:val="both"/>
        <w:rPr>
          <w:sz w:val="28"/>
          <w:szCs w:val="28"/>
          <w:lang w:val="uz-Latn-UZ"/>
        </w:rPr>
      </w:pPr>
      <w:r w:rsidRPr="00FD2229">
        <w:rPr>
          <w:sz w:val="28"/>
          <w:szCs w:val="28"/>
          <w:lang w:val="uz-Latn-UZ"/>
        </w:rPr>
        <w:t>Қуёш системасида 40000 га яқин кичик сайёралар (астероидлар) борлиги тахмин қилинса-да, аммо шулардан 2 мингтаси топилиб, орбиталари аниқланган.</w:t>
      </w:r>
    </w:p>
    <w:p w:rsidR="00DB141C" w:rsidRPr="00FD2229" w:rsidRDefault="00DB141C" w:rsidP="00DB141C">
      <w:pPr>
        <w:ind w:firstLine="708"/>
        <w:jc w:val="both"/>
        <w:rPr>
          <w:sz w:val="28"/>
          <w:szCs w:val="28"/>
          <w:lang w:val="uz-Latn-UZ"/>
        </w:rPr>
      </w:pPr>
      <w:r w:rsidRPr="00FD2229">
        <w:rPr>
          <w:sz w:val="28"/>
          <w:szCs w:val="28"/>
          <w:lang w:val="uz-Latn-UZ"/>
        </w:rPr>
        <w:t>Қуёш системасида яна кометалар ҳам мавжуд. Кометаларнинг Қуёш атрофида айланиш даврлари бир неча ўн йилдан ортиқ эмас. Ҳар йили астрономлар томонидан 5-10 тача комета кашф қилинади. Оптик кузатишлар ёрдамида кўринмайдиган сон-саноқсиз метеор моддалар ва космик чанглар Қуёш системаси фазосининг ҳамма жойида мавжуд.</w:t>
      </w:r>
    </w:p>
    <w:p w:rsidR="00DB141C" w:rsidRPr="00FD2229" w:rsidRDefault="00DB141C" w:rsidP="00DB141C">
      <w:pPr>
        <w:ind w:firstLine="708"/>
        <w:jc w:val="both"/>
        <w:rPr>
          <w:sz w:val="28"/>
          <w:szCs w:val="28"/>
          <w:lang w:val="uz-Latn-UZ"/>
        </w:rPr>
      </w:pPr>
      <w:r w:rsidRPr="00FD2229">
        <w:rPr>
          <w:sz w:val="28"/>
          <w:szCs w:val="28"/>
          <w:lang w:val="uz-Latn-UZ"/>
        </w:rPr>
        <w:lastRenderedPageBreak/>
        <w:t>Қуёш системаси Галактика маркази атрофида айланага яқин орбита бўйлаб 250 км/сек/ тезлик билан айланади,</w:t>
      </w:r>
      <w:r w:rsidRPr="00FD2229">
        <w:rPr>
          <w:b/>
          <w:bCs/>
          <w:sz w:val="28"/>
          <w:szCs w:val="28"/>
          <w:lang w:val="uz-Latn-UZ"/>
        </w:rPr>
        <w:t xml:space="preserve"> </w:t>
      </w:r>
      <w:r w:rsidRPr="00FD2229">
        <w:rPr>
          <w:sz w:val="28"/>
          <w:szCs w:val="28"/>
          <w:lang w:val="uz-Latn-UZ"/>
        </w:rPr>
        <w:t>унинг айланиш даври 180 млн. йилга тўғри келади.</w:t>
      </w:r>
    </w:p>
    <w:p w:rsidR="00DB141C" w:rsidRPr="00FD2229" w:rsidRDefault="00DB141C" w:rsidP="00DB141C">
      <w:pPr>
        <w:ind w:firstLine="708"/>
        <w:jc w:val="both"/>
        <w:rPr>
          <w:sz w:val="28"/>
          <w:szCs w:val="28"/>
          <w:lang w:val="uz-Latn-UZ"/>
        </w:rPr>
      </w:pPr>
      <w:r w:rsidRPr="00FD2229">
        <w:rPr>
          <w:sz w:val="28"/>
          <w:szCs w:val="28"/>
          <w:lang w:val="uz-Latn-UZ"/>
        </w:rPr>
        <w:t>Қуёш, Ердаги барча жараёнларнинг энергия манбаи ҳисобланади. Қуёшнинг рентген, ултрабинафша тўлқинларда нурланиши Ер ионасферасини вужудга келтиради, корпускуляр (зарравий) нурланиши Ер магнитосферасининг динамикасини белгилайди. Бу эса Ернинг иссиқлик мувозанати турғунлигини таъминлайди. Ердаги барча ҳодисаларга фақат Қуёшдан доимий келадиган энергиягина эмас, балки Қуёш фаоллиги билан боғлиқ бўлган электромагнит ва корпускуляр нурланишдаги ўзгаришлар ҳам таъсир этади. Булар Қуёш фаоллигининг 11 йиллик даври ва Қуёшнинг ўз ўқи атрофида айланиш даври бўлган 27 кунлик даврийликларда сезилади.</w:t>
      </w:r>
    </w:p>
    <w:p w:rsidR="00DB141C" w:rsidRPr="00FD2229" w:rsidRDefault="00DB141C" w:rsidP="00DB141C">
      <w:pPr>
        <w:ind w:firstLine="708"/>
        <w:jc w:val="both"/>
        <w:rPr>
          <w:sz w:val="28"/>
          <w:szCs w:val="28"/>
          <w:lang w:val="uz-Latn-UZ"/>
        </w:rPr>
      </w:pPr>
      <w:r w:rsidRPr="00FD2229">
        <w:rPr>
          <w:sz w:val="28"/>
          <w:szCs w:val="28"/>
          <w:lang w:val="uz-Latn-UZ"/>
        </w:rPr>
        <w:t xml:space="preserve">Қуёш чақнашлари Қуёш космик нурлари манбаи бўлиб, унда чиқариб ташланган зарралар оқимлари Қуёш шамолида узилишлар ва зарб тўлқинларини вужудга келтиради. Қуёш чақнашлари рентген, ултрабинафша тўлқинларда нурланади. Бу космик нурлар Ерга 8-30 минут давомида етиб келади ва Ер атмосферасида радиотўлқинларнинг тарқалиш шароити ўзгаради. Шунингдек, дарахтлардаги йиллик ҳалқаларнинг ортиши, қон хусусиятлари, юрак-қон томирлари касалликлари ва уларнинг оқибатларини Қуёш фаоллигига боғлиқлиги аниқланган. Қадимдан Қуёш нуридан даво-профилактика мақсадида фойдаланилади. Қуёшнинг инфрақизил нурлари тўқималардан ўтаётганда, иссиқлик ҳосил қилади; кўзга кўринадиган (ёруғлик) нурлари нерв системасини қўзғатади; ултрабинафша нурлари таъсирида биофизик ва фотокимёвий реаксиялар вужудга келиб, терида Д витамини, пигмйентлар ва бошқалар ҳосил бўлади. Қуёш нури билан даволашда Қуёш ванналаридан фойдаланилади. </w:t>
      </w:r>
    </w:p>
    <w:p w:rsidR="00DB141C" w:rsidRPr="00FD2229" w:rsidRDefault="00DB141C" w:rsidP="00DB141C">
      <w:pPr>
        <w:ind w:firstLine="708"/>
        <w:jc w:val="both"/>
        <w:rPr>
          <w:sz w:val="28"/>
          <w:szCs w:val="28"/>
          <w:lang w:val="uz-Latn-UZ"/>
        </w:rPr>
      </w:pPr>
    </w:p>
    <w:p w:rsidR="00DB141C" w:rsidRPr="00FD2229" w:rsidRDefault="00DB141C" w:rsidP="00DB141C">
      <w:pPr>
        <w:ind w:firstLine="708"/>
        <w:jc w:val="both"/>
        <w:rPr>
          <w:sz w:val="28"/>
          <w:szCs w:val="28"/>
          <w:lang w:val="uz-Latn-UZ"/>
        </w:rPr>
      </w:pPr>
      <w:r>
        <w:rPr>
          <w:b/>
          <w:bCs/>
          <w:sz w:val="28"/>
          <w:szCs w:val="28"/>
          <w:lang w:val="uz-Cyrl-UZ"/>
        </w:rPr>
        <w:t xml:space="preserve">8.2. </w:t>
      </w:r>
      <w:r w:rsidRPr="00FD2229">
        <w:rPr>
          <w:b/>
          <w:bCs/>
          <w:sz w:val="28"/>
          <w:szCs w:val="28"/>
          <w:lang w:val="uz-Latn-UZ"/>
        </w:rPr>
        <w:t>Астероидлар, кометалар ва метеор модда</w:t>
      </w:r>
      <w:r w:rsidRPr="00FD2229">
        <w:rPr>
          <w:b/>
          <w:bCs/>
          <w:sz w:val="28"/>
          <w:szCs w:val="28"/>
          <w:lang w:val="uz-Cyrl-UZ"/>
        </w:rPr>
        <w:t xml:space="preserve">. </w:t>
      </w:r>
      <w:r w:rsidRPr="00FD2229">
        <w:rPr>
          <w:b/>
          <w:bCs/>
          <w:i/>
          <w:iCs/>
          <w:sz w:val="28"/>
          <w:szCs w:val="28"/>
          <w:lang w:val="uz-Latn-UZ"/>
        </w:rPr>
        <w:t xml:space="preserve"> </w:t>
      </w:r>
      <w:r w:rsidRPr="00FD2229">
        <w:rPr>
          <w:i/>
          <w:iCs/>
          <w:sz w:val="28"/>
          <w:szCs w:val="28"/>
          <w:lang w:val="uz-Latn-UZ"/>
        </w:rPr>
        <w:t>Астероидлар.</w:t>
      </w:r>
      <w:r w:rsidRPr="00FD2229">
        <w:rPr>
          <w:b/>
          <w:bCs/>
          <w:sz w:val="28"/>
          <w:szCs w:val="28"/>
          <w:lang w:val="uz-Latn-UZ"/>
        </w:rPr>
        <w:t xml:space="preserve"> </w:t>
      </w:r>
      <w:r w:rsidRPr="00FD2229">
        <w:rPr>
          <w:sz w:val="28"/>
          <w:szCs w:val="28"/>
          <w:lang w:val="uz-Latn-UZ"/>
        </w:rPr>
        <w:t>Кичик сайёралар ёки астероидлар, асосан Марс ва Юпитер орбитаси оралиғида айланади ва бевосита қараганда кўринмайди. Биринчи кичик сайёра 1801 йилда кашф этилган</w:t>
      </w:r>
      <w:r w:rsidRPr="00FD2229">
        <w:rPr>
          <w:b/>
          <w:bCs/>
          <w:sz w:val="28"/>
          <w:szCs w:val="28"/>
          <w:lang w:val="uz-Latn-UZ"/>
        </w:rPr>
        <w:t xml:space="preserve"> </w:t>
      </w:r>
      <w:r w:rsidRPr="00FD2229">
        <w:rPr>
          <w:sz w:val="28"/>
          <w:szCs w:val="28"/>
          <w:lang w:val="uz-Latn-UZ"/>
        </w:rPr>
        <w:t>ва уни анъанага кўра юнон-рим мифологиясидаги номлардан бири - Серрера деб аташди. Тезда бошқа кичик сайёралар топилди ва уларга Паллада, Веста ва Юнона номлари берилди. Фотографиянинг қўлланилиши натижасида ёруғлиги хира бўлган астероидлар ҳам кашф этила бошлади. Ҳозирги вақтда 3000 дан ортиқ астероидлар маълум.</w:t>
      </w:r>
      <w:r w:rsidRPr="00FD2229">
        <w:rPr>
          <w:b/>
          <w:bCs/>
          <w:sz w:val="28"/>
          <w:szCs w:val="28"/>
          <w:lang w:val="uz-Latn-UZ"/>
        </w:rPr>
        <w:t xml:space="preserve"> </w:t>
      </w:r>
      <w:r w:rsidRPr="00FD2229">
        <w:rPr>
          <w:sz w:val="28"/>
          <w:szCs w:val="28"/>
          <w:lang w:val="uz-Latn-UZ"/>
        </w:rPr>
        <w:t xml:space="preserve">Миллиардлаб йиллар давомида астероидлар вақти-вақти билан тўқнашадилар. Бир қатор астероидлар шарсимон бўлмай, аниқ шаклга эга эмаслиги ана шундай хулосага олиб келади. Астероидларнинг умумий массаси, Ер массасининг атиги 0,1 қисмига тўғри келади. </w:t>
      </w:r>
    </w:p>
    <w:p w:rsidR="00DB141C" w:rsidRPr="00FD2229" w:rsidRDefault="00DB141C" w:rsidP="00DB141C">
      <w:pPr>
        <w:jc w:val="both"/>
        <w:rPr>
          <w:sz w:val="28"/>
          <w:szCs w:val="28"/>
          <w:lang w:val="uz-Latn-UZ"/>
        </w:rPr>
      </w:pPr>
      <w:r w:rsidRPr="00FD2229">
        <w:rPr>
          <w:sz w:val="28"/>
          <w:szCs w:val="28"/>
          <w:lang w:val="uz-Latn-UZ"/>
        </w:rPr>
        <w:lastRenderedPageBreak/>
        <w:tab/>
        <w:t>Eнг ёруғ астероид - Веста, 6 чи юлдуз катталигидаги юлдузлардан ёруғ эмас.</w:t>
      </w:r>
      <w:r w:rsidRPr="00FD2229">
        <w:rPr>
          <w:b/>
          <w:bCs/>
          <w:sz w:val="28"/>
          <w:szCs w:val="28"/>
          <w:lang w:val="uz-Latn-UZ"/>
        </w:rPr>
        <w:t xml:space="preserve"> </w:t>
      </w:r>
      <w:r w:rsidRPr="00FD2229">
        <w:rPr>
          <w:sz w:val="28"/>
          <w:szCs w:val="28"/>
          <w:lang w:val="uz-Latn-UZ"/>
        </w:rPr>
        <w:t>Eнг катта астероид - Серрера</w:t>
      </w:r>
      <w:r w:rsidRPr="00FD2229">
        <w:rPr>
          <w:b/>
          <w:bCs/>
          <w:sz w:val="28"/>
          <w:szCs w:val="28"/>
          <w:lang w:val="uz-Latn-UZ"/>
        </w:rPr>
        <w:t xml:space="preserve"> </w:t>
      </w:r>
      <w:r w:rsidRPr="00FD2229">
        <w:rPr>
          <w:sz w:val="28"/>
          <w:szCs w:val="28"/>
          <w:lang w:val="uz-Latn-UZ"/>
        </w:rPr>
        <w:t>ҳисобланади</w:t>
      </w:r>
      <w:r w:rsidRPr="00FD2229">
        <w:rPr>
          <w:b/>
          <w:bCs/>
          <w:sz w:val="28"/>
          <w:szCs w:val="28"/>
          <w:lang w:val="uz-Latn-UZ"/>
        </w:rPr>
        <w:t>.</w:t>
      </w:r>
      <w:r w:rsidRPr="00FD2229">
        <w:rPr>
          <w:sz w:val="28"/>
          <w:szCs w:val="28"/>
          <w:lang w:val="uz-Latn-UZ"/>
        </w:rPr>
        <w:t xml:space="preserve"> Унинг диаметри 800 км ва у Марс орбитасидан нарида бўлганидан қувватли телескоплар ёрдамида ҳам унинг кичик юзасида ҳеч нарса кўриб бўлмайди. Кашф этилган астероидлардан энг кичигининг диаметри 1 км га яқин.</w:t>
      </w:r>
      <w:r w:rsidRPr="00FD2229">
        <w:rPr>
          <w:b/>
          <w:bCs/>
          <w:sz w:val="28"/>
          <w:szCs w:val="28"/>
          <w:lang w:val="uz-Latn-UZ"/>
        </w:rPr>
        <w:t xml:space="preserve"> </w:t>
      </w:r>
      <w:r w:rsidRPr="00FD2229">
        <w:rPr>
          <w:sz w:val="28"/>
          <w:szCs w:val="28"/>
          <w:lang w:val="uz-Latn-UZ"/>
        </w:rPr>
        <w:t>Астероидларда атмосфера йўқ.</w:t>
      </w:r>
      <w:r w:rsidRPr="00FD2229">
        <w:rPr>
          <w:b/>
          <w:bCs/>
          <w:sz w:val="28"/>
          <w:szCs w:val="28"/>
          <w:lang w:val="uz-Latn-UZ"/>
        </w:rPr>
        <w:t xml:space="preserve"> </w:t>
      </w:r>
      <w:r w:rsidRPr="00FD2229">
        <w:rPr>
          <w:sz w:val="28"/>
          <w:szCs w:val="28"/>
          <w:lang w:val="uz-Latn-UZ"/>
        </w:rPr>
        <w:t>Осмонда кичик сайёралар юлдузларга ўхшаб кўринадилар, шунинг учун ҳам уларга</w:t>
      </w:r>
      <w:r w:rsidRPr="00FD2229">
        <w:rPr>
          <w:b/>
          <w:bCs/>
          <w:sz w:val="28"/>
          <w:szCs w:val="28"/>
          <w:lang w:val="uz-Latn-UZ"/>
        </w:rPr>
        <w:t xml:space="preserve"> </w:t>
      </w:r>
      <w:r w:rsidRPr="00FD2229">
        <w:rPr>
          <w:sz w:val="28"/>
          <w:szCs w:val="28"/>
          <w:lang w:val="uz-Latn-UZ"/>
        </w:rPr>
        <w:t xml:space="preserve">астероидлар, яъни қадимги юнон тилидан таржима қилинганда, «юлдузсимонлар» деган ном берилган. </w:t>
      </w:r>
    </w:p>
    <w:p w:rsidR="00DB141C" w:rsidRPr="00FD2229" w:rsidRDefault="00DB141C" w:rsidP="00DB141C">
      <w:pPr>
        <w:pStyle w:val="3"/>
        <w:spacing w:after="0"/>
        <w:ind w:left="0" w:firstLine="720"/>
        <w:jc w:val="both"/>
        <w:rPr>
          <w:sz w:val="28"/>
          <w:szCs w:val="28"/>
          <w:lang w:val="uz-Latn-UZ"/>
        </w:rPr>
      </w:pPr>
      <w:r w:rsidRPr="00FD2229">
        <w:rPr>
          <w:sz w:val="28"/>
          <w:szCs w:val="28"/>
          <w:lang w:val="uz-Latn-UZ"/>
        </w:rPr>
        <w:tab/>
      </w:r>
      <w:r w:rsidRPr="00FD2229">
        <w:rPr>
          <w:i/>
          <w:iCs/>
          <w:sz w:val="28"/>
          <w:szCs w:val="28"/>
          <w:lang w:val="uz-Latn-UZ"/>
        </w:rPr>
        <w:t xml:space="preserve"> Кометалар (Думли юлдуз)</w:t>
      </w:r>
      <w:r w:rsidRPr="00FD2229">
        <w:rPr>
          <w:sz w:val="28"/>
          <w:szCs w:val="28"/>
          <w:lang w:val="uz-Latn-UZ"/>
        </w:rPr>
        <w:t xml:space="preserve"> фазода Қуёшдан узоқда жойлашиб, марказларида ядроси бўлган жуда хира туманли оқиш доғлар шаклида кўринади. Фақат Қуёшга нисбатан яқинлашиб ўтадиган кометаларгина жуда ёруғ ва «думли» бўлиб кўринади. Шунингдек, кометанинг Ердан қандай кўриниши унгача бўлган масофага, унинг Қуёшдан бурчак узоқлигига, айни пайтда Ойнинг ёруғлигига ва шунга ўхшаш омилларга боғлиқ бўлади. Катта кометалар - узун оқ думли туманликлар - қадимда турли бахцизликлар, урушлар ва шу каби фалокатларнинг хабарчилари деб ҳисобланган. Чор Россиясида,  ҳатто 1910 йилда ҳам «комета қиёфасидаги худонинг ғазабини» қайтариш учун ибодатхоналарда тоат-ибодатлар қилинар эди. </w:t>
      </w:r>
    </w:p>
    <w:p w:rsidR="00DB141C" w:rsidRPr="00FD2229" w:rsidRDefault="00DB141C" w:rsidP="00DB141C">
      <w:pPr>
        <w:pStyle w:val="3"/>
        <w:spacing w:after="0"/>
        <w:ind w:left="0" w:firstLine="720"/>
        <w:jc w:val="both"/>
        <w:rPr>
          <w:sz w:val="28"/>
          <w:szCs w:val="28"/>
          <w:lang w:val="uz-Latn-UZ"/>
        </w:rPr>
      </w:pPr>
      <w:r w:rsidRPr="00FD2229">
        <w:rPr>
          <w:b/>
          <w:bCs/>
          <w:sz w:val="28"/>
          <w:szCs w:val="28"/>
          <w:lang w:val="uz-Latn-UZ"/>
        </w:rPr>
        <w:t xml:space="preserve"> </w:t>
      </w:r>
      <w:r w:rsidRPr="00FD2229">
        <w:rPr>
          <w:sz w:val="28"/>
          <w:szCs w:val="28"/>
          <w:lang w:val="uz-Latn-UZ"/>
        </w:rPr>
        <w:t xml:space="preserve">Коинотда, осмон жисмларининг (астероидлар)  бир бири билан тўқнашиши натижасида, нисбатан кичикроқ жисмлар пайдо бўлади. Улар фанда </w:t>
      </w:r>
      <w:r w:rsidRPr="00FD2229">
        <w:rPr>
          <w:i/>
          <w:iCs/>
          <w:sz w:val="28"/>
          <w:szCs w:val="28"/>
          <w:lang w:val="uz-Latn-UZ"/>
        </w:rPr>
        <w:t>Метеор моддалар</w:t>
      </w:r>
      <w:r w:rsidRPr="00FD2229">
        <w:rPr>
          <w:sz w:val="28"/>
          <w:szCs w:val="28"/>
          <w:lang w:val="uz-Latn-UZ"/>
        </w:rPr>
        <w:t xml:space="preserve"> номини олган. Метеор модда якка ҳолда ёки тўп бўлиб, Қуёш ва бошқа йирик осмон жисмларининг тортишиш кучига бўйсуниб, доимий ҳаракатда бўлади. Сайёрамиз ёнидан учиб ўтаётганда Ернинг атмосфера қобиғига кириб келиши  ҳам мумкин. Атмосферада, ишқаланиш натижасида емирилиб, йўқ бўлиб кетганлари </w:t>
      </w:r>
      <w:r w:rsidRPr="00FD2229">
        <w:rPr>
          <w:i/>
          <w:iCs/>
          <w:sz w:val="28"/>
          <w:szCs w:val="28"/>
          <w:lang w:val="uz-Latn-UZ"/>
        </w:rPr>
        <w:t>Метеорлар</w:t>
      </w:r>
      <w:r w:rsidRPr="00FD2229">
        <w:rPr>
          <w:sz w:val="28"/>
          <w:szCs w:val="28"/>
          <w:lang w:val="uz-Latn-UZ"/>
        </w:rPr>
        <w:t xml:space="preserve"> дейилади, Ергача етиб келган қолдиқлари эса </w:t>
      </w:r>
      <w:r w:rsidRPr="00FD2229">
        <w:rPr>
          <w:i/>
          <w:iCs/>
          <w:sz w:val="28"/>
          <w:szCs w:val="28"/>
          <w:lang w:val="uz-Latn-UZ"/>
        </w:rPr>
        <w:t>мйетйеоритлар</w:t>
      </w:r>
      <w:r w:rsidRPr="00FD2229">
        <w:rPr>
          <w:sz w:val="28"/>
          <w:szCs w:val="28"/>
          <w:lang w:val="uz-Latn-UZ"/>
        </w:rPr>
        <w:t xml:space="preserve"> деб аталади. Метеор модданинг бир вақтнинг ўзида атмосферага кўплаб кириб келиши  </w:t>
      </w:r>
      <w:r w:rsidRPr="00FD2229">
        <w:rPr>
          <w:i/>
          <w:iCs/>
          <w:sz w:val="28"/>
          <w:szCs w:val="28"/>
          <w:lang w:val="uz-Latn-UZ"/>
        </w:rPr>
        <w:t>Метеор ёмғири</w:t>
      </w:r>
      <w:r w:rsidRPr="00FD2229">
        <w:rPr>
          <w:sz w:val="28"/>
          <w:szCs w:val="28"/>
          <w:lang w:val="uz-Latn-UZ"/>
        </w:rPr>
        <w:t xml:space="preserve"> ҳодисасини вужудга келтиради. Баъзида метеор модда жуда катта тезликда кириб келиши  мумкин. Бу ҳолда улар </w:t>
      </w:r>
      <w:r w:rsidRPr="00FD2229">
        <w:rPr>
          <w:i/>
          <w:iCs/>
          <w:sz w:val="28"/>
          <w:szCs w:val="28"/>
          <w:lang w:val="uz-Latn-UZ"/>
        </w:rPr>
        <w:t>Болидлар</w:t>
      </w:r>
      <w:r w:rsidRPr="00FD2229">
        <w:rPr>
          <w:sz w:val="28"/>
          <w:szCs w:val="28"/>
          <w:lang w:val="uz-Latn-UZ"/>
        </w:rPr>
        <w:t xml:space="preserve"> яъни «учар юлдуз» деб аталади. Болидлар Ер сатҳидан 40 ҳатто 20 километргача етиб келиши ва реактив самолётлар учишига катта хавф туғдириши мумкин. Болидлар, кўпинча сезиларли, даражадаги кўринма диаметрга эга бўлиб, баъзида ҳатто кундузи ҳам кўринади.</w:t>
      </w:r>
      <w:r w:rsidRPr="00FD2229">
        <w:rPr>
          <w:b/>
          <w:bCs/>
          <w:sz w:val="28"/>
          <w:szCs w:val="28"/>
          <w:lang w:val="uz-Latn-UZ"/>
        </w:rPr>
        <w:t xml:space="preserve"> </w:t>
      </w:r>
      <w:r w:rsidRPr="00FD2229">
        <w:rPr>
          <w:sz w:val="28"/>
          <w:szCs w:val="28"/>
          <w:lang w:val="uz-Latn-UZ"/>
        </w:rPr>
        <w:t xml:space="preserve">Метеоритлар уч хилга ажратилади: </w:t>
      </w:r>
      <w:r w:rsidRPr="00FD2229">
        <w:rPr>
          <w:i/>
          <w:iCs/>
          <w:sz w:val="28"/>
          <w:szCs w:val="28"/>
          <w:lang w:val="uz-Latn-UZ"/>
        </w:rPr>
        <w:t>тошли, темирли ва тош темирли.</w:t>
      </w:r>
      <w:r w:rsidRPr="00FD2229">
        <w:rPr>
          <w:sz w:val="28"/>
          <w:szCs w:val="28"/>
          <w:lang w:val="uz-Latn-UZ"/>
        </w:rPr>
        <w:t xml:space="preserve"> Ергача кўпинча ишқаланишга бардошли темир метеоритлар етиб келган ва тўқнашув натижасида ўзига ҳос кратерлар пайдо қилган.</w:t>
      </w:r>
    </w:p>
    <w:p w:rsidR="00DB141C" w:rsidRPr="00FD2229" w:rsidRDefault="00DB141C" w:rsidP="00DB141C">
      <w:pPr>
        <w:jc w:val="center"/>
        <w:rPr>
          <w:b/>
          <w:bCs/>
          <w:sz w:val="28"/>
          <w:szCs w:val="28"/>
          <w:lang w:val="uz-Latn-UZ"/>
        </w:rPr>
      </w:pPr>
    </w:p>
    <w:p w:rsidR="00DB141C" w:rsidRPr="00FD2229" w:rsidRDefault="00DB141C" w:rsidP="00DB141C">
      <w:pPr>
        <w:jc w:val="center"/>
        <w:rPr>
          <w:b/>
          <w:bCs/>
          <w:sz w:val="28"/>
          <w:szCs w:val="28"/>
          <w:lang w:val="uz-Cyrl-UZ"/>
        </w:rPr>
      </w:pPr>
      <w:r w:rsidRPr="00FD2229">
        <w:rPr>
          <w:b/>
          <w:bCs/>
          <w:sz w:val="28"/>
          <w:szCs w:val="28"/>
          <w:lang w:val="uz-Cyrl-UZ"/>
        </w:rPr>
        <w:t>Адабиётлар.</w:t>
      </w:r>
    </w:p>
    <w:p w:rsidR="00DB141C" w:rsidRPr="00FD2229" w:rsidRDefault="00DB141C" w:rsidP="00DB141C">
      <w:pPr>
        <w:numPr>
          <w:ilvl w:val="0"/>
          <w:numId w:val="1"/>
        </w:numPr>
        <w:ind w:right="-625"/>
        <w:rPr>
          <w:sz w:val="28"/>
          <w:szCs w:val="28"/>
          <w:lang w:val="uz-Latn-UZ"/>
        </w:rPr>
      </w:pPr>
      <w:r w:rsidRPr="00FD2229">
        <w:rPr>
          <w:sz w:val="28"/>
          <w:szCs w:val="28"/>
          <w:lang w:val="uz-Latn-UZ"/>
        </w:rPr>
        <w:t>Каримов И. А. Ўзбекистон буюк келажак сари – Т.: Ўзбекистон.1998.</w:t>
      </w:r>
    </w:p>
    <w:p w:rsidR="00DB141C" w:rsidRPr="00FD2229" w:rsidRDefault="00DB141C" w:rsidP="00DB141C">
      <w:pPr>
        <w:pStyle w:val="2"/>
        <w:numPr>
          <w:ilvl w:val="0"/>
          <w:numId w:val="1"/>
        </w:numPr>
        <w:spacing w:after="0"/>
        <w:jc w:val="both"/>
        <w:rPr>
          <w:sz w:val="28"/>
          <w:szCs w:val="28"/>
          <w:lang w:val="uz-Latn-UZ"/>
        </w:rPr>
      </w:pPr>
      <w:r w:rsidRPr="00FD2229">
        <w:rPr>
          <w:sz w:val="28"/>
          <w:szCs w:val="28"/>
          <w:lang w:val="uz-Latn-UZ"/>
        </w:rPr>
        <w:lastRenderedPageBreak/>
        <w:t>Солопов В. С. Консепсии современного естествознания. – М.: Мисл,</w:t>
      </w:r>
      <w:r w:rsidRPr="00FD2229">
        <w:rPr>
          <w:sz w:val="28"/>
          <w:szCs w:val="28"/>
          <w:lang w:val="uz-Cyrl-UZ"/>
        </w:rPr>
        <w:t xml:space="preserve"> 2000</w:t>
      </w:r>
      <w:r w:rsidRPr="00FD2229">
        <w:rPr>
          <w:sz w:val="28"/>
          <w:szCs w:val="28"/>
          <w:lang w:val="uz-Latn-UZ"/>
        </w:rPr>
        <w:t>.</w:t>
      </w:r>
    </w:p>
    <w:p w:rsidR="00DB141C" w:rsidRPr="00FD2229" w:rsidRDefault="00DB141C" w:rsidP="00DB141C">
      <w:pPr>
        <w:pStyle w:val="2"/>
        <w:numPr>
          <w:ilvl w:val="0"/>
          <w:numId w:val="1"/>
        </w:numPr>
        <w:spacing w:after="0"/>
        <w:jc w:val="both"/>
        <w:rPr>
          <w:sz w:val="28"/>
          <w:szCs w:val="28"/>
          <w:lang w:val="uz-Latn-UZ"/>
        </w:rPr>
      </w:pPr>
      <w:r w:rsidRPr="00FD2229">
        <w:rPr>
          <w:sz w:val="28"/>
          <w:szCs w:val="28"/>
          <w:lang w:val="uz-Latn-UZ"/>
        </w:rPr>
        <w:t>Ўзбекистон Миллий энсиклопедияси (1,2,3,4,5,6,7-жилдлар).– Т.: Қомуслар бош тахририяти 2000, 2001, 2002, 2003,2004.</w:t>
      </w:r>
    </w:p>
    <w:p w:rsidR="00DB141C" w:rsidRPr="00FD2229" w:rsidRDefault="00DB141C" w:rsidP="00DB141C">
      <w:pPr>
        <w:pStyle w:val="2"/>
        <w:numPr>
          <w:ilvl w:val="0"/>
          <w:numId w:val="1"/>
        </w:numPr>
        <w:spacing w:after="0"/>
        <w:jc w:val="both"/>
        <w:rPr>
          <w:sz w:val="28"/>
          <w:szCs w:val="28"/>
          <w:lang w:val="uz-Latn-UZ"/>
        </w:rPr>
      </w:pPr>
      <w:r w:rsidRPr="00FD2229">
        <w:rPr>
          <w:sz w:val="28"/>
          <w:szCs w:val="28"/>
          <w:lang w:val="uz-Latn-UZ"/>
        </w:rPr>
        <w:t xml:space="preserve">Структура и развитийе науки. – М.: Прогресс, </w:t>
      </w:r>
      <w:r w:rsidRPr="00FD2229">
        <w:rPr>
          <w:sz w:val="28"/>
          <w:szCs w:val="28"/>
          <w:lang w:val="uz-Cyrl-UZ"/>
        </w:rPr>
        <w:t>2000</w:t>
      </w:r>
      <w:r w:rsidRPr="00FD2229">
        <w:rPr>
          <w:sz w:val="28"/>
          <w:szCs w:val="28"/>
          <w:lang w:val="uz-Latn-UZ"/>
        </w:rPr>
        <w:t>.</w:t>
      </w:r>
    </w:p>
    <w:p w:rsidR="00DB141C" w:rsidRPr="00FD2229" w:rsidRDefault="00DB141C" w:rsidP="00DB141C">
      <w:pPr>
        <w:numPr>
          <w:ilvl w:val="0"/>
          <w:numId w:val="1"/>
        </w:numPr>
        <w:rPr>
          <w:sz w:val="28"/>
          <w:szCs w:val="28"/>
          <w:lang w:val="uz-Latn-UZ"/>
        </w:rPr>
      </w:pPr>
      <w:r w:rsidRPr="00FD2229">
        <w:rPr>
          <w:sz w:val="28"/>
          <w:szCs w:val="28"/>
          <w:lang w:val="uz-Latn-UZ"/>
        </w:rPr>
        <w:t>«Консепсии современного естествознания» под ред.  И.Я.Ратишева Москва,</w:t>
      </w:r>
      <w:r w:rsidRPr="00FD2229">
        <w:rPr>
          <w:sz w:val="28"/>
          <w:szCs w:val="28"/>
          <w:lang w:val="uz-Cyrl-UZ"/>
        </w:rPr>
        <w:t xml:space="preserve"> 2002</w:t>
      </w:r>
      <w:r w:rsidRPr="00FD2229">
        <w:rPr>
          <w:sz w:val="28"/>
          <w:szCs w:val="28"/>
          <w:lang w:val="uz-Latn-UZ"/>
        </w:rPr>
        <w:t>.</w:t>
      </w:r>
    </w:p>
    <w:p w:rsidR="00DB141C" w:rsidRPr="00FD2229" w:rsidRDefault="00DB141C" w:rsidP="00DB141C">
      <w:pPr>
        <w:numPr>
          <w:ilvl w:val="0"/>
          <w:numId w:val="1"/>
        </w:numPr>
        <w:jc w:val="both"/>
        <w:rPr>
          <w:b/>
          <w:bCs/>
          <w:sz w:val="28"/>
          <w:szCs w:val="28"/>
          <w:lang w:val="uz-Latn-UZ"/>
        </w:rPr>
      </w:pPr>
      <w:r w:rsidRPr="00FD2229">
        <w:rPr>
          <w:sz w:val="28"/>
          <w:szCs w:val="28"/>
          <w:lang w:val="uz-Latn-UZ"/>
        </w:rPr>
        <w:t>Eлектронная библиотека «Солярис»</w:t>
      </w:r>
      <w:r w:rsidRPr="00FD2229">
        <w:rPr>
          <w:b/>
          <w:bCs/>
          <w:sz w:val="28"/>
          <w:szCs w:val="28"/>
          <w:lang w:val="uz-Latn-UZ"/>
        </w:rPr>
        <w:t xml:space="preserve"> - </w:t>
      </w:r>
      <w:r w:rsidRPr="00D33FA2">
        <w:rPr>
          <w:sz w:val="28"/>
          <w:szCs w:val="28"/>
          <w:lang w:val="uz-Latn-UZ"/>
        </w:rPr>
        <w:t>www.соларис.ру</w:t>
      </w:r>
    </w:p>
    <w:p w:rsidR="00BC068A" w:rsidRPr="00DB141C" w:rsidRDefault="00BC068A">
      <w:pPr>
        <w:rPr>
          <w:lang w:val="uz-Latn-UZ"/>
        </w:rPr>
      </w:pPr>
    </w:p>
    <w:sectPr w:rsidR="00BC068A" w:rsidRPr="00DB141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D34" w:rsidRDefault="004A7D34" w:rsidP="00DB141C">
      <w:r>
        <w:separator/>
      </w:r>
    </w:p>
  </w:endnote>
  <w:endnote w:type="continuationSeparator" w:id="0">
    <w:p w:rsidR="004A7D34" w:rsidRDefault="004A7D34" w:rsidP="00DB1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D34" w:rsidRDefault="004A7D34" w:rsidP="00DB141C">
      <w:r>
        <w:separator/>
      </w:r>
    </w:p>
  </w:footnote>
  <w:footnote w:type="continuationSeparator" w:id="0">
    <w:p w:rsidR="004A7D34" w:rsidRDefault="004A7D34" w:rsidP="00DB141C">
      <w:r>
        <w:continuationSeparator/>
      </w:r>
    </w:p>
  </w:footnote>
  <w:footnote w:id="1">
    <w:p w:rsidR="00DB141C" w:rsidRDefault="00DB141C" w:rsidP="00DB141C">
      <w:pPr>
        <w:pStyle w:val="a3"/>
      </w:pPr>
      <w:r>
        <w:rPr>
          <w:rStyle w:val="a5"/>
        </w:rPr>
        <w:footnoteRef/>
      </w:r>
      <w:r>
        <w:rPr>
          <w:lang w:val="en-US"/>
        </w:rPr>
        <w:t xml:space="preserve"> </w:t>
      </w:r>
      <w:proofErr w:type="spellStart"/>
      <w:proofErr w:type="gramStart"/>
      <w:r>
        <w:rPr>
          <w:lang w:val="en-US"/>
        </w:rPr>
        <w:t>So’nggi</w:t>
      </w:r>
      <w:proofErr w:type="spellEnd"/>
      <w:r>
        <w:rPr>
          <w:lang w:val="en-US"/>
        </w:rPr>
        <w:t xml:space="preserve"> </w:t>
      </w:r>
      <w:proofErr w:type="spellStart"/>
      <w:r>
        <w:rPr>
          <w:lang w:val="en-US"/>
        </w:rPr>
        <w:t>ma’lumotlarga</w:t>
      </w:r>
      <w:proofErr w:type="spellEnd"/>
      <w:r>
        <w:rPr>
          <w:lang w:val="en-US"/>
        </w:rPr>
        <w:t xml:space="preserve"> </w:t>
      </w:r>
      <w:proofErr w:type="spellStart"/>
      <w:r>
        <w:rPr>
          <w:lang w:val="en-US"/>
        </w:rPr>
        <w:t>ko’ra</w:t>
      </w:r>
      <w:proofErr w:type="spellEnd"/>
      <w:r>
        <w:rPr>
          <w:lang w:val="en-US"/>
        </w:rPr>
        <w:t xml:space="preserve"> 10-sayyora </w:t>
      </w:r>
      <w:proofErr w:type="spellStart"/>
      <w:r>
        <w:rPr>
          <w:lang w:val="en-US"/>
        </w:rPr>
        <w:t>topilgi</w:t>
      </w:r>
      <w:proofErr w:type="spellEnd"/>
      <w:r>
        <w:rPr>
          <w:lang w:val="en-US"/>
        </w:rPr>
        <w:t xml:space="preserve"> deb </w:t>
      </w:r>
      <w:proofErr w:type="spellStart"/>
      <w:r>
        <w:rPr>
          <w:lang w:val="en-US"/>
        </w:rPr>
        <w:t>xabar</w:t>
      </w:r>
      <w:proofErr w:type="spellEnd"/>
      <w:r>
        <w:rPr>
          <w:lang w:val="en-US"/>
        </w:rPr>
        <w:t xml:space="preserve"> </w:t>
      </w:r>
      <w:proofErr w:type="spellStart"/>
      <w:r>
        <w:rPr>
          <w:lang w:val="en-US"/>
        </w:rPr>
        <w:t>tarqatilgan</w:t>
      </w:r>
      <w:proofErr w:type="spellEnd"/>
      <w:r>
        <w:rPr>
          <w:lang w:val="en-US"/>
        </w:rPr>
        <w:t>.</w:t>
      </w:r>
      <w:proofErr w:type="gramEnd"/>
      <w:r>
        <w:rPr>
          <w:lang w:val="en-US"/>
        </w:rPr>
        <w:t xml:space="preserve"> </w:t>
      </w:r>
      <w:proofErr w:type="spellStart"/>
      <w:proofErr w:type="gramStart"/>
      <w:r>
        <w:rPr>
          <w:lang w:val="en-US"/>
        </w:rPr>
        <w:t>Lekin</w:t>
      </w:r>
      <w:proofErr w:type="spellEnd"/>
      <w:r>
        <w:rPr>
          <w:lang w:val="en-US"/>
        </w:rPr>
        <w:t xml:space="preserve"> </w:t>
      </w:r>
      <w:proofErr w:type="spellStart"/>
      <w:r>
        <w:rPr>
          <w:lang w:val="en-US"/>
        </w:rPr>
        <w:t>bu</w:t>
      </w:r>
      <w:proofErr w:type="spellEnd"/>
      <w:r>
        <w:rPr>
          <w:lang w:val="en-US"/>
        </w:rPr>
        <w:t xml:space="preserve"> </w:t>
      </w:r>
      <w:proofErr w:type="spellStart"/>
      <w:r>
        <w:rPr>
          <w:lang w:val="en-US"/>
        </w:rPr>
        <w:t>osmon</w:t>
      </w:r>
      <w:proofErr w:type="spellEnd"/>
      <w:r>
        <w:rPr>
          <w:lang w:val="en-US"/>
        </w:rPr>
        <w:t xml:space="preserve"> </w:t>
      </w:r>
      <w:proofErr w:type="spellStart"/>
      <w:r>
        <w:rPr>
          <w:lang w:val="en-US"/>
        </w:rPr>
        <w:t>jisimining</w:t>
      </w:r>
      <w:proofErr w:type="spellEnd"/>
      <w:r>
        <w:rPr>
          <w:lang w:val="en-US"/>
        </w:rPr>
        <w:t xml:space="preserve"> </w:t>
      </w:r>
      <w:proofErr w:type="spellStart"/>
      <w:r>
        <w:rPr>
          <w:lang w:val="en-US"/>
        </w:rPr>
        <w:t>sayyora</w:t>
      </w:r>
      <w:proofErr w:type="spellEnd"/>
      <w:r>
        <w:rPr>
          <w:lang w:val="en-US"/>
        </w:rPr>
        <w:t xml:space="preserve"> </w:t>
      </w:r>
      <w:proofErr w:type="spellStart"/>
      <w:r>
        <w:rPr>
          <w:lang w:val="en-US"/>
        </w:rPr>
        <w:t>ekanligi</w:t>
      </w:r>
      <w:proofErr w:type="spellEnd"/>
      <w:r>
        <w:rPr>
          <w:lang w:val="en-US"/>
        </w:rPr>
        <w:t xml:space="preserve"> </w:t>
      </w:r>
      <w:proofErr w:type="spellStart"/>
      <w:r>
        <w:rPr>
          <w:lang w:val="en-US"/>
        </w:rPr>
        <w:t>xali</w:t>
      </w:r>
      <w:proofErr w:type="spellEnd"/>
      <w:r>
        <w:rPr>
          <w:lang w:val="en-US"/>
        </w:rPr>
        <w:t xml:space="preserve"> </w:t>
      </w:r>
      <w:proofErr w:type="spellStart"/>
      <w:r>
        <w:rPr>
          <w:lang w:val="en-US"/>
        </w:rPr>
        <w:t>isbotlanmadi</w:t>
      </w:r>
      <w:proofErr w:type="spellEnd"/>
      <w:r>
        <w:rPr>
          <w:lang w:val="en-US"/>
        </w:rPr>
        <w:t>.</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044C0D"/>
    <w:multiLevelType w:val="multilevel"/>
    <w:tmpl w:val="53CA0428"/>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780"/>
        </w:tabs>
        <w:ind w:left="378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940"/>
        </w:tabs>
        <w:ind w:left="5940" w:hanging="1440"/>
      </w:pPr>
      <w:rPr>
        <w:rFonts w:hint="default"/>
      </w:rPr>
    </w:lvl>
    <w:lvl w:ilvl="6">
      <w:start w:val="1"/>
      <w:numFmt w:val="decimal"/>
      <w:lvlText w:val="%1.%2.%3.%4.%5.%6.%7."/>
      <w:lvlJc w:val="left"/>
      <w:pPr>
        <w:tabs>
          <w:tab w:val="num" w:pos="7200"/>
        </w:tabs>
        <w:ind w:left="7200" w:hanging="1800"/>
      </w:pPr>
      <w:rPr>
        <w:rFonts w:hint="default"/>
      </w:rPr>
    </w:lvl>
    <w:lvl w:ilvl="7">
      <w:start w:val="1"/>
      <w:numFmt w:val="decimal"/>
      <w:lvlText w:val="%1.%2.%3.%4.%5.%6.%7.%8."/>
      <w:lvlJc w:val="left"/>
      <w:pPr>
        <w:tabs>
          <w:tab w:val="num" w:pos="8100"/>
        </w:tabs>
        <w:ind w:left="8100" w:hanging="1800"/>
      </w:pPr>
      <w:rPr>
        <w:rFonts w:hint="default"/>
      </w:rPr>
    </w:lvl>
    <w:lvl w:ilvl="8">
      <w:start w:val="1"/>
      <w:numFmt w:val="decimal"/>
      <w:lvlText w:val="%1.%2.%3.%4.%5.%6.%7.%8.%9."/>
      <w:lvlJc w:val="left"/>
      <w:pPr>
        <w:tabs>
          <w:tab w:val="num" w:pos="9360"/>
        </w:tabs>
        <w:ind w:left="9360" w:hanging="2160"/>
      </w:pPr>
      <w:rPr>
        <w:rFonts w:hint="default"/>
      </w:rPr>
    </w:lvl>
  </w:abstractNum>
  <w:abstractNum w:abstractNumId="1">
    <w:nsid w:val="22350019"/>
    <w:multiLevelType w:val="hybridMultilevel"/>
    <w:tmpl w:val="CCEE3AC6"/>
    <w:lvl w:ilvl="0" w:tplc="FFFFFFFF">
      <w:start w:val="1"/>
      <w:numFmt w:val="decimal"/>
      <w:lvlText w:val="%1."/>
      <w:lvlJc w:val="left"/>
      <w:pPr>
        <w:tabs>
          <w:tab w:val="num" w:pos="1080"/>
        </w:tabs>
        <w:ind w:left="1080" w:hanging="36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41C"/>
    <w:rsid w:val="004A7D34"/>
    <w:rsid w:val="00BC068A"/>
    <w:rsid w:val="00DB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41C"/>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DB141C"/>
    <w:pPr>
      <w:spacing w:after="120"/>
      <w:ind w:left="283"/>
    </w:pPr>
    <w:rPr>
      <w:sz w:val="24"/>
      <w:szCs w:val="24"/>
    </w:rPr>
  </w:style>
  <w:style w:type="character" w:customStyle="1" w:styleId="20">
    <w:name w:val="Основной текст 2 Знак"/>
    <w:basedOn w:val="a0"/>
    <w:link w:val="2"/>
    <w:uiPriority w:val="99"/>
    <w:rsid w:val="00DB141C"/>
    <w:rPr>
      <w:rFonts w:ascii="Times New Roman" w:eastAsia="Times New Roman" w:hAnsi="Times New Roman" w:cs="Times New Roman"/>
      <w:sz w:val="24"/>
      <w:szCs w:val="24"/>
      <w:lang w:val="ru-RU" w:eastAsia="ru-RU"/>
    </w:rPr>
  </w:style>
  <w:style w:type="paragraph" w:styleId="3">
    <w:name w:val="Body Text Indent 3"/>
    <w:basedOn w:val="a"/>
    <w:link w:val="30"/>
    <w:uiPriority w:val="99"/>
    <w:rsid w:val="00DB141C"/>
    <w:pPr>
      <w:spacing w:after="120"/>
      <w:ind w:left="283"/>
    </w:pPr>
    <w:rPr>
      <w:sz w:val="16"/>
      <w:szCs w:val="16"/>
    </w:rPr>
  </w:style>
  <w:style w:type="character" w:customStyle="1" w:styleId="30">
    <w:name w:val="Основной текст с отступом 3 Знак"/>
    <w:basedOn w:val="a0"/>
    <w:link w:val="3"/>
    <w:uiPriority w:val="99"/>
    <w:rsid w:val="00DB141C"/>
    <w:rPr>
      <w:rFonts w:ascii="Times New Roman" w:eastAsia="Times New Roman" w:hAnsi="Times New Roman" w:cs="Times New Roman"/>
      <w:sz w:val="16"/>
      <w:szCs w:val="16"/>
      <w:lang w:val="ru-RU" w:eastAsia="ru-RU"/>
    </w:rPr>
  </w:style>
  <w:style w:type="paragraph" w:styleId="21">
    <w:name w:val="Body Text Indent 2"/>
    <w:basedOn w:val="a"/>
    <w:link w:val="22"/>
    <w:uiPriority w:val="99"/>
    <w:rsid w:val="00DB141C"/>
    <w:pPr>
      <w:spacing w:after="120" w:line="480" w:lineRule="auto"/>
      <w:ind w:left="283"/>
    </w:pPr>
    <w:rPr>
      <w:sz w:val="24"/>
      <w:szCs w:val="24"/>
    </w:rPr>
  </w:style>
  <w:style w:type="character" w:customStyle="1" w:styleId="22">
    <w:name w:val="Основной текст с отступом 2 Знак"/>
    <w:basedOn w:val="a0"/>
    <w:link w:val="21"/>
    <w:uiPriority w:val="99"/>
    <w:rsid w:val="00DB141C"/>
    <w:rPr>
      <w:rFonts w:ascii="Times New Roman" w:eastAsia="Times New Roman" w:hAnsi="Times New Roman" w:cs="Times New Roman"/>
      <w:sz w:val="24"/>
      <w:szCs w:val="24"/>
      <w:lang w:val="ru-RU" w:eastAsia="ru-RU"/>
    </w:rPr>
  </w:style>
  <w:style w:type="paragraph" w:styleId="a3">
    <w:name w:val="footnote text"/>
    <w:basedOn w:val="a"/>
    <w:link w:val="a4"/>
    <w:uiPriority w:val="99"/>
    <w:semiHidden/>
    <w:rsid w:val="00DB141C"/>
  </w:style>
  <w:style w:type="character" w:customStyle="1" w:styleId="a4">
    <w:name w:val="Текст сноски Знак"/>
    <w:basedOn w:val="a0"/>
    <w:link w:val="a3"/>
    <w:uiPriority w:val="99"/>
    <w:semiHidden/>
    <w:rsid w:val="00DB141C"/>
    <w:rPr>
      <w:rFonts w:ascii="Times New Roman" w:eastAsia="Times New Roman" w:hAnsi="Times New Roman" w:cs="Times New Roman"/>
      <w:sz w:val="20"/>
      <w:szCs w:val="20"/>
      <w:lang w:val="ru-RU" w:eastAsia="ru-RU"/>
    </w:rPr>
  </w:style>
  <w:style w:type="character" w:styleId="a5">
    <w:name w:val="footnote reference"/>
    <w:basedOn w:val="a0"/>
    <w:uiPriority w:val="99"/>
    <w:semiHidden/>
    <w:rsid w:val="00DB141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41C"/>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DB141C"/>
    <w:pPr>
      <w:spacing w:after="120"/>
      <w:ind w:left="283"/>
    </w:pPr>
    <w:rPr>
      <w:sz w:val="24"/>
      <w:szCs w:val="24"/>
    </w:rPr>
  </w:style>
  <w:style w:type="character" w:customStyle="1" w:styleId="20">
    <w:name w:val="Основной текст 2 Знак"/>
    <w:basedOn w:val="a0"/>
    <w:link w:val="2"/>
    <w:uiPriority w:val="99"/>
    <w:rsid w:val="00DB141C"/>
    <w:rPr>
      <w:rFonts w:ascii="Times New Roman" w:eastAsia="Times New Roman" w:hAnsi="Times New Roman" w:cs="Times New Roman"/>
      <w:sz w:val="24"/>
      <w:szCs w:val="24"/>
      <w:lang w:val="ru-RU" w:eastAsia="ru-RU"/>
    </w:rPr>
  </w:style>
  <w:style w:type="paragraph" w:styleId="3">
    <w:name w:val="Body Text Indent 3"/>
    <w:basedOn w:val="a"/>
    <w:link w:val="30"/>
    <w:uiPriority w:val="99"/>
    <w:rsid w:val="00DB141C"/>
    <w:pPr>
      <w:spacing w:after="120"/>
      <w:ind w:left="283"/>
    </w:pPr>
    <w:rPr>
      <w:sz w:val="16"/>
      <w:szCs w:val="16"/>
    </w:rPr>
  </w:style>
  <w:style w:type="character" w:customStyle="1" w:styleId="30">
    <w:name w:val="Основной текст с отступом 3 Знак"/>
    <w:basedOn w:val="a0"/>
    <w:link w:val="3"/>
    <w:uiPriority w:val="99"/>
    <w:rsid w:val="00DB141C"/>
    <w:rPr>
      <w:rFonts w:ascii="Times New Roman" w:eastAsia="Times New Roman" w:hAnsi="Times New Roman" w:cs="Times New Roman"/>
      <w:sz w:val="16"/>
      <w:szCs w:val="16"/>
      <w:lang w:val="ru-RU" w:eastAsia="ru-RU"/>
    </w:rPr>
  </w:style>
  <w:style w:type="paragraph" w:styleId="21">
    <w:name w:val="Body Text Indent 2"/>
    <w:basedOn w:val="a"/>
    <w:link w:val="22"/>
    <w:uiPriority w:val="99"/>
    <w:rsid w:val="00DB141C"/>
    <w:pPr>
      <w:spacing w:after="120" w:line="480" w:lineRule="auto"/>
      <w:ind w:left="283"/>
    </w:pPr>
    <w:rPr>
      <w:sz w:val="24"/>
      <w:szCs w:val="24"/>
    </w:rPr>
  </w:style>
  <w:style w:type="character" w:customStyle="1" w:styleId="22">
    <w:name w:val="Основной текст с отступом 2 Знак"/>
    <w:basedOn w:val="a0"/>
    <w:link w:val="21"/>
    <w:uiPriority w:val="99"/>
    <w:rsid w:val="00DB141C"/>
    <w:rPr>
      <w:rFonts w:ascii="Times New Roman" w:eastAsia="Times New Roman" w:hAnsi="Times New Roman" w:cs="Times New Roman"/>
      <w:sz w:val="24"/>
      <w:szCs w:val="24"/>
      <w:lang w:val="ru-RU" w:eastAsia="ru-RU"/>
    </w:rPr>
  </w:style>
  <w:style w:type="paragraph" w:styleId="a3">
    <w:name w:val="footnote text"/>
    <w:basedOn w:val="a"/>
    <w:link w:val="a4"/>
    <w:uiPriority w:val="99"/>
    <w:semiHidden/>
    <w:rsid w:val="00DB141C"/>
  </w:style>
  <w:style w:type="character" w:customStyle="1" w:styleId="a4">
    <w:name w:val="Текст сноски Знак"/>
    <w:basedOn w:val="a0"/>
    <w:link w:val="a3"/>
    <w:uiPriority w:val="99"/>
    <w:semiHidden/>
    <w:rsid w:val="00DB141C"/>
    <w:rPr>
      <w:rFonts w:ascii="Times New Roman" w:eastAsia="Times New Roman" w:hAnsi="Times New Roman" w:cs="Times New Roman"/>
      <w:sz w:val="20"/>
      <w:szCs w:val="20"/>
      <w:lang w:val="ru-RU" w:eastAsia="ru-RU"/>
    </w:rPr>
  </w:style>
  <w:style w:type="character" w:styleId="a5">
    <w:name w:val="footnote reference"/>
    <w:basedOn w:val="a0"/>
    <w:uiPriority w:val="99"/>
    <w:semiHidden/>
    <w:rsid w:val="00DB14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1809</Words>
  <Characters>10315</Characters>
  <Application>Microsoft Office Word</Application>
  <DocSecurity>0</DocSecurity>
  <Lines>85</Lines>
  <Paragraphs>24</Paragraphs>
  <ScaleCrop>false</ScaleCrop>
  <Company>Home</Company>
  <LinksUpToDate>false</LinksUpToDate>
  <CharactersWithSpaces>12100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2012-11-05T04:24:00Z</dcterms:created>
  <dcterms:modified xsi:type="dcterms:W3CDTF">2012-11-05T04:24:00Z</dcterms:modified>
</cp:coreProperties>
</file>